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C1AA8" w14:textId="77777777" w:rsidR="0002167C" w:rsidRPr="0002167C" w:rsidRDefault="0002167C" w:rsidP="0002167C">
      <w:pPr>
        <w:spacing w:before="100" w:after="100" w:line="240" w:lineRule="auto"/>
        <w:jc w:val="right"/>
        <w:rPr>
          <w:rFonts w:ascii="Calibri Light" w:eastAsia="Times New Roman" w:hAnsi="Calibri Light" w:cs="Times New Roman"/>
          <w:b/>
          <w:bCs/>
          <w:caps/>
          <w:sz w:val="72"/>
          <w:szCs w:val="72"/>
          <w:lang w:eastAsia="ja-JP"/>
          <w14:textOutline w14:w="9525" w14:cap="rnd" w14:cmpd="sng" w14:algn="ctr">
            <w14:solidFill>
              <w14:srgbClr w14:val="203864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222A35">
                    <w14:lumMod w14:val="50000"/>
                  </w14:srgbClr>
                </w14:gs>
                <w14:gs w14:pos="74000">
                  <w14:srgbClr w14:val="ABC0E4">
                    <w14:lumMod w14:val="45000"/>
                    <w14:lumOff w14:val="55000"/>
                  </w14:srgbClr>
                </w14:gs>
                <w14:gs w14:pos="83000">
                  <w14:srgbClr w14:val="ABC0E4">
                    <w14:lumMod w14:val="45000"/>
                    <w14:lumOff w14:val="55000"/>
                  </w14:srgbClr>
                </w14:gs>
                <w14:gs w14:pos="100000">
                  <w14:srgbClr w14:val="C7D5ED">
                    <w14:lumMod w14:val="30000"/>
                    <w14:lumOff w14:val="70000"/>
                  </w14:srgbClr>
                </w14:gs>
              </w14:gsLst>
              <w14:lin w14:ang="5400000" w14:scaled="0"/>
            </w14:gradFill>
          </w14:textFill>
        </w:rPr>
      </w:pPr>
      <w:r w:rsidRPr="0002167C">
        <w:rPr>
          <w:rFonts w:ascii="Calibri Light" w:eastAsia="Times New Roman" w:hAnsi="Calibri Light" w:cs="Times New Roman"/>
          <w:b/>
          <w:bCs/>
          <w:caps/>
          <w:sz w:val="72"/>
          <w:szCs w:val="72"/>
          <w:lang w:eastAsia="ja-JP"/>
          <w14:textOutline w14:w="9525" w14:cap="rnd" w14:cmpd="sng" w14:algn="ctr">
            <w14:solidFill>
              <w14:srgbClr w14:val="203864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222A35">
                    <w14:lumMod w14:val="50000"/>
                  </w14:srgbClr>
                </w14:gs>
                <w14:gs w14:pos="74000">
                  <w14:srgbClr w14:val="ABC0E4">
                    <w14:lumMod w14:val="45000"/>
                    <w14:lumOff w14:val="55000"/>
                  </w14:srgbClr>
                </w14:gs>
                <w14:gs w14:pos="83000">
                  <w14:srgbClr w14:val="ABC0E4">
                    <w14:lumMod w14:val="45000"/>
                    <w14:lumOff w14:val="55000"/>
                  </w14:srgbClr>
                </w14:gs>
                <w14:gs w14:pos="100000">
                  <w14:srgbClr w14:val="C7D5ED">
                    <w14:lumMod w14:val="30000"/>
                    <w14:lumOff w14:val="70000"/>
                  </w14:srgbClr>
                </w14:gs>
              </w14:gsLst>
              <w14:lin w14:ang="5400000" w14:scaled="0"/>
            </w14:gradFill>
          </w14:textFill>
        </w:rPr>
        <w:t>Finance Minutes</w:t>
      </w:r>
    </w:p>
    <w:p w14:paraId="5FE78BE7" w14:textId="77777777" w:rsidR="0002167C" w:rsidRPr="0002167C" w:rsidRDefault="0002167C" w:rsidP="0002167C">
      <w:pPr>
        <w:spacing w:before="100" w:after="120" w:line="240" w:lineRule="auto"/>
        <w:jc w:val="right"/>
        <w:rPr>
          <w:rFonts w:ascii="Calibri Light" w:eastAsia="Times New Roman" w:hAnsi="Calibri Light" w:cs="Times New Roman"/>
          <w:color w:val="44546A" w:themeColor="text2"/>
          <w:sz w:val="32"/>
          <w:szCs w:val="32"/>
          <w:lang w:eastAsia="ja-JP"/>
        </w:rPr>
      </w:pPr>
      <w:r w:rsidRPr="0002167C">
        <w:rPr>
          <w:rFonts w:ascii="Calibri Light" w:eastAsia="Times New Roman" w:hAnsi="Calibri Light" w:cs="Times New Roman"/>
          <w:color w:val="44546A" w:themeColor="text2"/>
          <w:sz w:val="32"/>
          <w:szCs w:val="32"/>
          <w:lang w:eastAsia="ja-JP"/>
        </w:rPr>
        <w:t>Beth El Temple</w:t>
      </w:r>
    </w:p>
    <w:p w14:paraId="50EEF3E9" w14:textId="5E6E3AEC" w:rsidR="0002167C" w:rsidRPr="0002167C" w:rsidRDefault="0002167C" w:rsidP="0002167C">
      <w:pPr>
        <w:pBdr>
          <w:top w:val="single" w:sz="4" w:space="1" w:color="44546A" w:themeColor="text2"/>
        </w:pBdr>
        <w:spacing w:before="100" w:after="100" w:line="240" w:lineRule="auto"/>
        <w:contextualSpacing/>
        <w:jc w:val="right"/>
        <w:rPr>
          <w:rFonts w:ascii="Calibri" w:eastAsia="Times New Roman" w:hAnsi="Calibri" w:cs="Times New Roman"/>
          <w:szCs w:val="21"/>
          <w:lang w:eastAsia="ja-JP"/>
        </w:rPr>
      </w:pPr>
      <w:r>
        <w:rPr>
          <w:rFonts w:ascii="Calibri" w:eastAsia="Times New Roman" w:hAnsi="Calibri" w:cs="Times New Roman"/>
          <w:i/>
          <w:iCs/>
          <w:color w:val="833C0B" w:themeColor="accent2" w:themeShade="80"/>
          <w:szCs w:val="21"/>
          <w:lang w:eastAsia="ja-JP"/>
        </w:rPr>
        <w:t>12</w:t>
      </w:r>
      <w:r w:rsidRPr="0002167C">
        <w:rPr>
          <w:rFonts w:ascii="Calibri" w:eastAsia="Times New Roman" w:hAnsi="Calibri" w:cs="Times New Roman"/>
          <w:i/>
          <w:iCs/>
          <w:color w:val="833C0B" w:themeColor="accent2" w:themeShade="80"/>
          <w:szCs w:val="21"/>
          <w:lang w:eastAsia="ja-JP"/>
        </w:rPr>
        <w:t xml:space="preserve">/11/2020   </w:t>
      </w:r>
      <w:r>
        <w:rPr>
          <w:rFonts w:ascii="Calibri" w:eastAsia="Times New Roman" w:hAnsi="Calibri" w:cs="Times New Roman"/>
          <w:i/>
          <w:iCs/>
          <w:color w:val="833C0B" w:themeColor="accent2" w:themeShade="80"/>
          <w:szCs w:val="21"/>
          <w:lang w:eastAsia="ja-JP"/>
        </w:rPr>
        <w:t>9</w:t>
      </w:r>
      <w:r w:rsidRPr="0002167C">
        <w:rPr>
          <w:rFonts w:ascii="Calibri" w:eastAsia="Times New Roman" w:hAnsi="Calibri" w:cs="Times New Roman"/>
          <w:i/>
          <w:iCs/>
          <w:color w:val="833C0B" w:themeColor="accent2" w:themeShade="80"/>
          <w:szCs w:val="21"/>
          <w:lang w:eastAsia="ja-JP"/>
        </w:rPr>
        <w:t>:00</w:t>
      </w:r>
      <w:r>
        <w:rPr>
          <w:rFonts w:ascii="Calibri" w:eastAsia="Times New Roman" w:hAnsi="Calibri" w:cs="Times New Roman"/>
          <w:i/>
          <w:iCs/>
          <w:color w:val="833C0B" w:themeColor="accent2" w:themeShade="80"/>
          <w:szCs w:val="21"/>
          <w:lang w:eastAsia="ja-JP"/>
        </w:rPr>
        <w:t>a</w:t>
      </w:r>
      <w:r w:rsidRPr="0002167C">
        <w:rPr>
          <w:rFonts w:ascii="Calibri" w:eastAsia="Times New Roman" w:hAnsi="Calibri" w:cs="Times New Roman"/>
          <w:i/>
          <w:iCs/>
          <w:color w:val="833C0B" w:themeColor="accent2" w:themeShade="80"/>
          <w:szCs w:val="21"/>
          <w:lang w:eastAsia="ja-JP"/>
        </w:rPr>
        <w:t xml:space="preserve">m </w:t>
      </w:r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 </w:t>
      </w:r>
      <w:sdt>
        <w:sdtPr>
          <w:rPr>
            <w:rFonts w:ascii="Calibri" w:eastAsia="Times New Roman" w:hAnsi="Calibri" w:cs="Times New Roman"/>
            <w:i/>
            <w:iCs/>
            <w:color w:val="833C0B" w:themeColor="accent2" w:themeShade="80"/>
            <w:szCs w:val="21"/>
            <w:lang w:eastAsia="ja-JP"/>
          </w:rPr>
          <w:alias w:val="Meeting called to order by:"/>
          <w:tag w:val="Meeting called to order by:"/>
          <w:id w:val="-1195924611"/>
          <w:placeholder>
            <w:docPart w:val="A6AAA8E063A649DA92033A9B81F4EE42"/>
          </w:placeholder>
          <w:temporary/>
          <w:showingPlcHdr/>
        </w:sdtPr>
        <w:sdtEndPr/>
        <w:sdtContent>
          <w:r w:rsidRPr="0002167C">
            <w:rPr>
              <w:rFonts w:ascii="Calibri" w:eastAsia="Times New Roman" w:hAnsi="Calibri" w:cs="Times New Roman"/>
              <w:i/>
              <w:iCs/>
              <w:color w:val="833C0B" w:themeColor="accent2" w:themeShade="80"/>
              <w:szCs w:val="21"/>
              <w:lang w:eastAsia="ja-JP"/>
            </w:rPr>
            <w:t>Meeting called to order by</w:t>
          </w:r>
        </w:sdtContent>
      </w:sdt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  Bill Walter</w:t>
      </w:r>
    </w:p>
    <w:sdt>
      <w:sdtPr>
        <w:rPr>
          <w:rFonts w:ascii="Calibri Light" w:eastAsia="Times New Roman" w:hAnsi="Calibri Light" w:cs="Times New Roman"/>
          <w:color w:val="525252" w:themeColor="accent3" w:themeShade="80"/>
          <w:sz w:val="24"/>
          <w:szCs w:val="24"/>
          <w:lang w:eastAsia="ja-JP"/>
        </w:rPr>
        <w:alias w:val="In attendance:"/>
        <w:tag w:val="In attendance:"/>
        <w:id w:val="-34966697"/>
        <w:placeholder>
          <w:docPart w:val="A7071E0D9B5F404E81D8FED9A41C51CD"/>
        </w:placeholder>
        <w:temporary/>
        <w:showingPlcHdr/>
      </w:sdtPr>
      <w:sdtEndPr/>
      <w:sdtContent>
        <w:p w14:paraId="7A10070F" w14:textId="77777777" w:rsidR="0002167C" w:rsidRPr="0002167C" w:rsidRDefault="0002167C" w:rsidP="0002167C">
          <w:pPr>
            <w:pBdr>
              <w:top w:val="single" w:sz="4" w:space="1" w:color="525252" w:themeColor="accent3" w:themeShade="80"/>
              <w:bottom w:val="single" w:sz="12" w:space="1" w:color="525252" w:themeColor="accent3" w:themeShade="80"/>
            </w:pBdr>
            <w:spacing w:before="240" w:after="240" w:line="240" w:lineRule="auto"/>
            <w:outlineLvl w:val="0"/>
            <w:rPr>
              <w:rFonts w:ascii="Calibri Light" w:eastAsia="Times New Roman" w:hAnsi="Calibri Light" w:cs="Times New Roman"/>
              <w:color w:val="525252" w:themeColor="accent3" w:themeShade="80"/>
              <w:sz w:val="24"/>
              <w:szCs w:val="24"/>
              <w:lang w:eastAsia="ja-JP"/>
            </w:rPr>
          </w:pPr>
          <w:r w:rsidRPr="0002167C">
            <w:rPr>
              <w:rFonts w:ascii="Calibri Light" w:eastAsia="Times New Roman" w:hAnsi="Calibri Light" w:cs="Times New Roman"/>
              <w:color w:val="525252" w:themeColor="accent3" w:themeShade="80"/>
              <w:sz w:val="24"/>
              <w:szCs w:val="24"/>
              <w:lang w:eastAsia="ja-JP"/>
            </w:rPr>
            <w:t>In Attendance</w:t>
          </w:r>
        </w:p>
      </w:sdtContent>
    </w:sdt>
    <w:p w14:paraId="53EBCD59" w14:textId="12E9A497" w:rsidR="0002167C" w:rsidRPr="0002167C" w:rsidRDefault="0002167C" w:rsidP="0002167C">
      <w:pPr>
        <w:spacing w:before="100" w:after="100" w:line="240" w:lineRule="auto"/>
        <w:rPr>
          <w:rFonts w:ascii="Calibri" w:eastAsia="Times New Roman" w:hAnsi="Calibri" w:cs="Times New Roman"/>
          <w:szCs w:val="21"/>
          <w:lang w:eastAsia="ja-JP"/>
        </w:rPr>
      </w:pPr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Neil Weber, Bill Walter, Assaf </w:t>
      </w:r>
      <w:proofErr w:type="spellStart"/>
      <w:r w:rsidRPr="0002167C">
        <w:rPr>
          <w:rFonts w:ascii="Calibri" w:eastAsia="Times New Roman" w:hAnsi="Calibri" w:cs="Times New Roman"/>
          <w:szCs w:val="21"/>
          <w:lang w:eastAsia="ja-JP"/>
        </w:rPr>
        <w:t>Zilbering</w:t>
      </w:r>
      <w:proofErr w:type="spellEnd"/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, Joel Ressler, </w:t>
      </w:r>
      <w:r>
        <w:rPr>
          <w:rFonts w:ascii="Calibri" w:eastAsia="Times New Roman" w:hAnsi="Calibri" w:cs="Times New Roman"/>
          <w:szCs w:val="21"/>
          <w:lang w:eastAsia="ja-JP"/>
        </w:rPr>
        <w:t>Jason Weinstock</w:t>
      </w:r>
    </w:p>
    <w:p w14:paraId="1831B5C3" w14:textId="77777777" w:rsidR="0002167C" w:rsidRPr="0002167C" w:rsidRDefault="0002167C" w:rsidP="0002167C">
      <w:pPr>
        <w:spacing w:before="100" w:after="100" w:line="240" w:lineRule="auto"/>
        <w:rPr>
          <w:rFonts w:ascii="Calibri" w:eastAsia="Times New Roman" w:hAnsi="Calibri" w:cs="Times New Roman"/>
          <w:szCs w:val="21"/>
          <w:lang w:eastAsia="ja-JP"/>
        </w:rPr>
      </w:pPr>
    </w:p>
    <w:p w14:paraId="4616B8EE" w14:textId="466C7152" w:rsidR="0002167C" w:rsidRPr="0002167C" w:rsidRDefault="0002167C" w:rsidP="0002167C">
      <w:pPr>
        <w:pBdr>
          <w:top w:val="single" w:sz="4" w:space="1" w:color="525252" w:themeColor="accent3" w:themeShade="80"/>
          <w:bottom w:val="single" w:sz="12" w:space="1" w:color="525252" w:themeColor="accent3" w:themeShade="80"/>
        </w:pBdr>
        <w:spacing w:before="240" w:after="240" w:line="240" w:lineRule="auto"/>
        <w:outlineLvl w:val="0"/>
        <w:rPr>
          <w:rFonts w:ascii="Calibri Light" w:eastAsia="Times New Roman" w:hAnsi="Calibri Light" w:cs="Times New Roman"/>
          <w:color w:val="525252" w:themeColor="accent3" w:themeShade="80"/>
          <w:sz w:val="24"/>
          <w:szCs w:val="24"/>
          <w:lang w:eastAsia="ja-JP"/>
        </w:rPr>
      </w:pPr>
      <w:r>
        <w:rPr>
          <w:rFonts w:ascii="Calibri Light" w:eastAsia="Times New Roman" w:hAnsi="Calibri Light" w:cs="Times New Roman"/>
          <w:color w:val="525252" w:themeColor="accent3" w:themeShade="80"/>
          <w:sz w:val="24"/>
          <w:szCs w:val="24"/>
          <w:lang w:eastAsia="ja-JP"/>
        </w:rPr>
        <w:t>November</w:t>
      </w:r>
      <w:r w:rsidRPr="0002167C">
        <w:rPr>
          <w:rFonts w:ascii="Calibri Light" w:eastAsia="Times New Roman" w:hAnsi="Calibri Light" w:cs="Times New Roman"/>
          <w:color w:val="525252" w:themeColor="accent3" w:themeShade="80"/>
          <w:sz w:val="24"/>
          <w:szCs w:val="24"/>
          <w:lang w:eastAsia="ja-JP"/>
        </w:rPr>
        <w:t xml:space="preserve"> Financials – Jason Weinstock/Bill Walter</w:t>
      </w:r>
    </w:p>
    <w:p w14:paraId="70C15A0D" w14:textId="3E1416D5" w:rsidR="0002167C" w:rsidRPr="0002167C" w:rsidRDefault="0002167C" w:rsidP="0002167C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  <w:r w:rsidRPr="0002167C">
        <w:rPr>
          <w:rFonts w:ascii="Calibri" w:eastAsia="Times New Roman" w:hAnsi="Calibri" w:cs="Times New Roman"/>
          <w:b/>
          <w:szCs w:val="21"/>
          <w:lang w:eastAsia="ja-JP"/>
        </w:rPr>
        <w:t xml:space="preserve"> </w:t>
      </w:r>
      <w:r>
        <w:rPr>
          <w:rFonts w:ascii="Calibri" w:eastAsia="Times New Roman" w:hAnsi="Calibri" w:cs="Times New Roman"/>
          <w:b/>
          <w:szCs w:val="21"/>
          <w:lang w:eastAsia="ja-JP"/>
        </w:rPr>
        <w:t>November</w:t>
      </w:r>
      <w:r w:rsidRPr="0002167C">
        <w:rPr>
          <w:rFonts w:ascii="Calibri" w:eastAsia="Times New Roman" w:hAnsi="Calibri" w:cs="Times New Roman"/>
          <w:b/>
          <w:szCs w:val="21"/>
          <w:lang w:eastAsia="ja-JP"/>
        </w:rPr>
        <w:t xml:space="preserve"> 2020 Financials Income</w:t>
      </w:r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 – Dues </w:t>
      </w:r>
      <w:r>
        <w:rPr>
          <w:rFonts w:ascii="Calibri" w:eastAsia="Times New Roman" w:hAnsi="Calibri" w:cs="Times New Roman"/>
          <w:szCs w:val="21"/>
          <w:lang w:eastAsia="ja-JP"/>
        </w:rPr>
        <w:t>continue to trend</w:t>
      </w:r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 down compared to last year at this time</w:t>
      </w:r>
      <w:r>
        <w:rPr>
          <w:rFonts w:ascii="Calibri" w:eastAsia="Times New Roman" w:hAnsi="Calibri" w:cs="Times New Roman"/>
          <w:szCs w:val="21"/>
          <w:lang w:eastAsia="ja-JP"/>
        </w:rPr>
        <w:t xml:space="preserve"> (-$10,000.00)</w:t>
      </w:r>
      <w:r w:rsidRPr="0002167C">
        <w:rPr>
          <w:rFonts w:ascii="Calibri" w:eastAsia="Times New Roman" w:hAnsi="Calibri" w:cs="Times New Roman"/>
          <w:szCs w:val="21"/>
          <w:lang w:eastAsia="ja-JP"/>
        </w:rPr>
        <w:t>. The committee w</w:t>
      </w:r>
      <w:r>
        <w:rPr>
          <w:rFonts w:ascii="Calibri" w:eastAsia="Times New Roman" w:hAnsi="Calibri" w:cs="Times New Roman"/>
          <w:szCs w:val="21"/>
          <w:lang w:eastAsia="ja-JP"/>
        </w:rPr>
        <w:t>ill continue</w:t>
      </w:r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 monitoring this closely to see if this is a concerning trend due to the </w:t>
      </w:r>
      <w:proofErr w:type="spellStart"/>
      <w:r w:rsidRPr="0002167C">
        <w:rPr>
          <w:rFonts w:ascii="Calibri" w:eastAsia="Times New Roman" w:hAnsi="Calibri" w:cs="Times New Roman"/>
          <w:szCs w:val="21"/>
          <w:lang w:eastAsia="ja-JP"/>
        </w:rPr>
        <w:t>covid</w:t>
      </w:r>
      <w:proofErr w:type="spellEnd"/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 crisis. Th</w:t>
      </w:r>
      <w:r>
        <w:rPr>
          <w:rFonts w:ascii="Calibri" w:eastAsia="Times New Roman" w:hAnsi="Calibri" w:cs="Times New Roman"/>
          <w:szCs w:val="21"/>
          <w:lang w:eastAsia="ja-JP"/>
        </w:rPr>
        <w:t xml:space="preserve">e Executive Director is also making calls to members who have not made a payment or </w:t>
      </w:r>
      <w:r w:rsidR="00183A14">
        <w:rPr>
          <w:rFonts w:ascii="Calibri" w:eastAsia="Times New Roman" w:hAnsi="Calibri" w:cs="Times New Roman"/>
          <w:szCs w:val="21"/>
          <w:lang w:eastAsia="ja-JP"/>
        </w:rPr>
        <w:t xml:space="preserve">signed a commitment letter for this year’s dues. </w:t>
      </w:r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 </w:t>
      </w:r>
    </w:p>
    <w:p w14:paraId="44295CC5" w14:textId="23F4428A" w:rsidR="00183A14" w:rsidRDefault="0002167C" w:rsidP="0002167C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Total donations are </w:t>
      </w:r>
      <w:r w:rsidR="00183A14">
        <w:rPr>
          <w:rFonts w:ascii="Calibri" w:eastAsia="Times New Roman" w:hAnsi="Calibri" w:cs="Times New Roman"/>
          <w:szCs w:val="21"/>
          <w:lang w:eastAsia="ja-JP"/>
        </w:rPr>
        <w:t>up $22,000.00 and that is due to Donations Various and High Holiday Appeal.</w:t>
      </w:r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 </w:t>
      </w:r>
      <w:r w:rsidR="00183A14">
        <w:rPr>
          <w:rFonts w:ascii="Calibri" w:eastAsia="Times New Roman" w:hAnsi="Calibri" w:cs="Times New Roman"/>
          <w:szCs w:val="21"/>
          <w:lang w:eastAsia="ja-JP"/>
        </w:rPr>
        <w:t xml:space="preserve">The committee asked for a breakdown of the Donations Various line to see why it is up compared to last year. </w:t>
      </w:r>
      <w:r w:rsidR="002E3501">
        <w:rPr>
          <w:rFonts w:ascii="Calibri" w:eastAsia="Times New Roman" w:hAnsi="Calibri" w:cs="Times New Roman"/>
          <w:szCs w:val="21"/>
          <w:lang w:eastAsia="ja-JP"/>
        </w:rPr>
        <w:t>We will discuss next meeting.</w:t>
      </w:r>
    </w:p>
    <w:p w14:paraId="4E19F8CC" w14:textId="65728EDD" w:rsidR="00227B00" w:rsidRPr="0002167C" w:rsidRDefault="00183A14" w:rsidP="00227B00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  <w:r>
        <w:rPr>
          <w:rFonts w:ascii="Calibri" w:eastAsia="Times New Roman" w:hAnsi="Calibri" w:cs="Times New Roman"/>
          <w:szCs w:val="21"/>
          <w:lang w:eastAsia="ja-JP"/>
        </w:rPr>
        <w:t xml:space="preserve">Total fundraising </w:t>
      </w:r>
      <w:r w:rsidR="00B80795">
        <w:rPr>
          <w:rFonts w:ascii="Calibri" w:eastAsia="Times New Roman" w:hAnsi="Calibri" w:cs="Times New Roman"/>
          <w:szCs w:val="21"/>
          <w:lang w:eastAsia="ja-JP"/>
        </w:rPr>
        <w:t xml:space="preserve">is down $43,000.00 compared to last year. </w:t>
      </w:r>
      <w:r w:rsidR="0002167C" w:rsidRPr="0002167C">
        <w:rPr>
          <w:rFonts w:ascii="Calibri" w:eastAsia="Times New Roman" w:hAnsi="Calibri" w:cs="Times New Roman"/>
          <w:szCs w:val="21"/>
          <w:lang w:eastAsia="ja-JP"/>
        </w:rPr>
        <w:t xml:space="preserve">Memorial book is showing a loss compared to last year of $9000.00 and that is due to timing. We received most of the income in 2019 and to date we are ahead of our budged $17,000.00 goal. </w:t>
      </w:r>
      <w:r w:rsidR="00B80795">
        <w:rPr>
          <w:rFonts w:ascii="Calibri" w:eastAsia="Times New Roman" w:hAnsi="Calibri" w:cs="Times New Roman"/>
          <w:szCs w:val="21"/>
          <w:lang w:eastAsia="ja-JP"/>
        </w:rPr>
        <w:t>Building security is down $7000.00 compared to last year due to us closing th</w:t>
      </w:r>
      <w:r w:rsidR="002E3501">
        <w:rPr>
          <w:rFonts w:ascii="Calibri" w:eastAsia="Times New Roman" w:hAnsi="Calibri" w:cs="Times New Roman"/>
          <w:szCs w:val="21"/>
          <w:lang w:eastAsia="ja-JP"/>
        </w:rPr>
        <w:t>e security</w:t>
      </w:r>
      <w:r w:rsidR="00B80795">
        <w:rPr>
          <w:rFonts w:ascii="Calibri" w:eastAsia="Times New Roman" w:hAnsi="Calibri" w:cs="Times New Roman"/>
          <w:szCs w:val="21"/>
          <w:lang w:eastAsia="ja-JP"/>
        </w:rPr>
        <w:t xml:space="preserve"> fundraising campaign and moving towards a voluntary request with their dues statement. High Holiday seats down $25,000.00 and catering down $11,000.00 and that is due to </w:t>
      </w:r>
      <w:r w:rsidR="00227B00">
        <w:rPr>
          <w:rFonts w:ascii="Calibri" w:eastAsia="Times New Roman" w:hAnsi="Calibri" w:cs="Times New Roman"/>
          <w:szCs w:val="21"/>
          <w:lang w:eastAsia="ja-JP"/>
        </w:rPr>
        <w:t>the building not being open to the public.</w:t>
      </w:r>
    </w:p>
    <w:p w14:paraId="10FD759D" w14:textId="77777777" w:rsidR="0002167C" w:rsidRPr="0002167C" w:rsidRDefault="0002167C" w:rsidP="0002167C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  <w:r w:rsidRPr="0002167C">
        <w:rPr>
          <w:rFonts w:ascii="Calibri" w:eastAsia="Times New Roman" w:hAnsi="Calibri" w:cs="Times New Roman"/>
          <w:szCs w:val="21"/>
          <w:lang w:eastAsia="ja-JP"/>
        </w:rPr>
        <w:t>Religious school is down compared to last year due to three students moving out of the area mid-year.</w:t>
      </w:r>
    </w:p>
    <w:p w14:paraId="6695CB05" w14:textId="5E847671" w:rsidR="0002167C" w:rsidRPr="0002167C" w:rsidRDefault="00227B00" w:rsidP="0002167C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b/>
          <w:bCs/>
          <w:szCs w:val="21"/>
          <w:lang w:eastAsia="ja-JP"/>
        </w:rPr>
      </w:pPr>
      <w:r>
        <w:rPr>
          <w:rFonts w:ascii="Calibri" w:eastAsia="Times New Roman" w:hAnsi="Calibri" w:cs="Times New Roman"/>
          <w:b/>
          <w:bCs/>
          <w:szCs w:val="21"/>
          <w:lang w:eastAsia="ja-JP"/>
        </w:rPr>
        <w:t>November</w:t>
      </w:r>
      <w:r w:rsidR="0002167C" w:rsidRPr="0002167C">
        <w:rPr>
          <w:rFonts w:ascii="Calibri" w:eastAsia="Times New Roman" w:hAnsi="Calibri" w:cs="Times New Roman"/>
          <w:b/>
          <w:bCs/>
          <w:szCs w:val="21"/>
          <w:lang w:eastAsia="ja-JP"/>
        </w:rPr>
        <w:t xml:space="preserve"> 2020 Expenses – </w:t>
      </w:r>
      <w:r w:rsidR="0002167C" w:rsidRPr="0002167C">
        <w:rPr>
          <w:rFonts w:ascii="Calibri" w:eastAsia="Times New Roman" w:hAnsi="Calibri" w:cs="Times New Roman"/>
          <w:szCs w:val="21"/>
          <w:lang w:eastAsia="ja-JP"/>
        </w:rPr>
        <w:t>Total expenses $</w:t>
      </w:r>
      <w:r>
        <w:rPr>
          <w:rFonts w:ascii="Calibri" w:eastAsia="Times New Roman" w:hAnsi="Calibri" w:cs="Times New Roman"/>
          <w:szCs w:val="21"/>
          <w:lang w:eastAsia="ja-JP"/>
        </w:rPr>
        <w:t>47</w:t>
      </w:r>
      <w:r w:rsidR="0002167C" w:rsidRPr="0002167C">
        <w:rPr>
          <w:rFonts w:ascii="Calibri" w:eastAsia="Times New Roman" w:hAnsi="Calibri" w:cs="Times New Roman"/>
          <w:szCs w:val="21"/>
          <w:lang w:eastAsia="ja-JP"/>
        </w:rPr>
        <w:t xml:space="preserve">,000.00 under from last year’s actuals. </w:t>
      </w:r>
    </w:p>
    <w:p w14:paraId="1B9A677E" w14:textId="7FB6A023" w:rsidR="0002167C" w:rsidRDefault="0002167C" w:rsidP="0002167C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  <w:r w:rsidRPr="0002167C">
        <w:rPr>
          <w:rFonts w:ascii="Calibri" w:eastAsia="Times New Roman" w:hAnsi="Calibri" w:cs="Times New Roman"/>
          <w:szCs w:val="21"/>
          <w:lang w:eastAsia="ja-JP"/>
        </w:rPr>
        <w:t>Total building is down $2</w:t>
      </w:r>
      <w:r w:rsidR="00A946E2">
        <w:rPr>
          <w:rFonts w:ascii="Calibri" w:eastAsia="Times New Roman" w:hAnsi="Calibri" w:cs="Times New Roman"/>
          <w:szCs w:val="21"/>
          <w:lang w:eastAsia="ja-JP"/>
        </w:rPr>
        <w:t>7</w:t>
      </w:r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,000 mostly due to Salaries for the Facilities position. We did have one major expense that was not budgeted and that was the new HVAC units </w:t>
      </w:r>
      <w:r w:rsidR="00A946E2">
        <w:rPr>
          <w:rFonts w:ascii="Calibri" w:eastAsia="Times New Roman" w:hAnsi="Calibri" w:cs="Times New Roman"/>
          <w:szCs w:val="21"/>
          <w:lang w:eastAsia="ja-JP"/>
        </w:rPr>
        <w:t>($24,000.00)</w:t>
      </w:r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 and the Rabbi’s new carpet</w:t>
      </w:r>
      <w:r w:rsidR="00A946E2">
        <w:rPr>
          <w:rFonts w:ascii="Calibri" w:eastAsia="Times New Roman" w:hAnsi="Calibri" w:cs="Times New Roman"/>
          <w:szCs w:val="21"/>
          <w:lang w:eastAsia="ja-JP"/>
        </w:rPr>
        <w:t xml:space="preserve"> and furniture ($5000.00)</w:t>
      </w:r>
      <w:r w:rsidRPr="0002167C">
        <w:rPr>
          <w:rFonts w:ascii="Calibri" w:eastAsia="Times New Roman" w:hAnsi="Calibri" w:cs="Times New Roman"/>
          <w:szCs w:val="21"/>
          <w:lang w:eastAsia="ja-JP"/>
        </w:rPr>
        <w:t>.</w:t>
      </w:r>
    </w:p>
    <w:p w14:paraId="1C2A6B82" w14:textId="19A68842" w:rsidR="00A946E2" w:rsidRPr="0002167C" w:rsidRDefault="00A946E2" w:rsidP="0002167C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  <w:r>
        <w:rPr>
          <w:rFonts w:ascii="Calibri" w:eastAsia="Times New Roman" w:hAnsi="Calibri" w:cs="Times New Roman"/>
          <w:szCs w:val="21"/>
          <w:lang w:eastAsia="ja-JP"/>
        </w:rPr>
        <w:t xml:space="preserve">Cooks salaries and Kiddush expense is down $15,000.00 compared to last year and that is due to low in-house programming. </w:t>
      </w:r>
    </w:p>
    <w:p w14:paraId="0D811D1A" w14:textId="6F67C9D5" w:rsidR="0002167C" w:rsidRPr="0002167C" w:rsidRDefault="0002167C" w:rsidP="0002167C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  <w:r w:rsidRPr="0002167C">
        <w:rPr>
          <w:rFonts w:ascii="Calibri" w:eastAsia="Times New Roman" w:hAnsi="Calibri" w:cs="Times New Roman"/>
          <w:b/>
          <w:szCs w:val="21"/>
          <w:lang w:eastAsia="ja-JP"/>
        </w:rPr>
        <w:t xml:space="preserve">The committee approved </w:t>
      </w:r>
      <w:r w:rsidR="00A946E2">
        <w:rPr>
          <w:rFonts w:ascii="Calibri" w:eastAsia="Times New Roman" w:hAnsi="Calibri" w:cs="Times New Roman"/>
          <w:b/>
          <w:szCs w:val="21"/>
          <w:lang w:eastAsia="ja-JP"/>
        </w:rPr>
        <w:t>November</w:t>
      </w:r>
      <w:r w:rsidRPr="0002167C">
        <w:rPr>
          <w:rFonts w:ascii="Calibri" w:eastAsia="Times New Roman" w:hAnsi="Calibri" w:cs="Times New Roman"/>
          <w:b/>
          <w:szCs w:val="21"/>
          <w:lang w:eastAsia="ja-JP"/>
        </w:rPr>
        <w:t xml:space="preserve"> financials</w:t>
      </w:r>
      <w:r w:rsidRPr="0002167C">
        <w:rPr>
          <w:rFonts w:ascii="Calibri" w:eastAsia="Times New Roman" w:hAnsi="Calibri" w:cs="Times New Roman"/>
          <w:szCs w:val="21"/>
          <w:lang w:eastAsia="ja-JP"/>
        </w:rPr>
        <w:t>.</w:t>
      </w:r>
    </w:p>
    <w:p w14:paraId="2D461722" w14:textId="77777777" w:rsidR="0002167C" w:rsidRPr="0002167C" w:rsidRDefault="0002167C" w:rsidP="0002167C">
      <w:pPr>
        <w:spacing w:before="100" w:after="100" w:line="240" w:lineRule="auto"/>
        <w:rPr>
          <w:rFonts w:ascii="Calibri" w:eastAsia="Times New Roman" w:hAnsi="Calibri" w:cs="Times New Roman"/>
          <w:szCs w:val="21"/>
          <w:lang w:eastAsia="ja-JP"/>
        </w:rPr>
      </w:pPr>
    </w:p>
    <w:p w14:paraId="0C68DAEB" w14:textId="6879011F" w:rsidR="0002167C" w:rsidRPr="0002167C" w:rsidRDefault="0002167C" w:rsidP="00633945">
      <w:pPr>
        <w:pBdr>
          <w:top w:val="single" w:sz="4" w:space="1" w:color="525252" w:themeColor="accent3" w:themeShade="80"/>
          <w:bottom w:val="single" w:sz="12" w:space="1" w:color="525252" w:themeColor="accent3" w:themeShade="80"/>
        </w:pBdr>
        <w:spacing w:before="240" w:after="240" w:line="240" w:lineRule="auto"/>
        <w:outlineLvl w:val="0"/>
        <w:rPr>
          <w:rFonts w:ascii="Calibri Light" w:eastAsia="Times New Roman" w:hAnsi="Calibri Light" w:cs="Times New Roman"/>
          <w:color w:val="525252" w:themeColor="accent3" w:themeShade="80"/>
          <w:sz w:val="24"/>
          <w:szCs w:val="24"/>
          <w:lang w:eastAsia="ja-JP"/>
        </w:rPr>
      </w:pPr>
      <w:r w:rsidRPr="0002167C">
        <w:rPr>
          <w:rFonts w:ascii="Calibri Light" w:eastAsia="Times New Roman" w:hAnsi="Calibri Light" w:cs="Times New Roman"/>
          <w:color w:val="525252" w:themeColor="accent3" w:themeShade="80"/>
          <w:sz w:val="24"/>
          <w:szCs w:val="24"/>
          <w:lang w:eastAsia="ja-JP"/>
        </w:rPr>
        <w:t>Building and Grounds</w:t>
      </w:r>
    </w:p>
    <w:p w14:paraId="6745AF1A" w14:textId="292A6C2C" w:rsidR="0002167C" w:rsidRDefault="0002167C" w:rsidP="00ED7F6C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  <w:r w:rsidRPr="0002167C">
        <w:rPr>
          <w:rFonts w:ascii="Calibri" w:eastAsia="Times New Roman" w:hAnsi="Calibri" w:cs="Times New Roman"/>
          <w:szCs w:val="21"/>
          <w:lang w:eastAsia="ja-JP"/>
        </w:rPr>
        <w:t>Sanctuary Doors</w:t>
      </w:r>
      <w:r w:rsidR="00FA00C8">
        <w:rPr>
          <w:rFonts w:ascii="Calibri" w:eastAsia="Times New Roman" w:hAnsi="Calibri" w:cs="Times New Roman"/>
          <w:szCs w:val="21"/>
          <w:lang w:eastAsia="ja-JP"/>
        </w:rPr>
        <w:t xml:space="preserve"> proposal</w:t>
      </w:r>
      <w:r w:rsidRPr="0002167C">
        <w:rPr>
          <w:rFonts w:ascii="Calibri" w:eastAsia="Times New Roman" w:hAnsi="Calibri" w:cs="Times New Roman"/>
          <w:szCs w:val="21"/>
          <w:lang w:eastAsia="ja-JP"/>
        </w:rPr>
        <w:t xml:space="preserve"> – </w:t>
      </w:r>
      <w:r w:rsidR="00FA00C8">
        <w:rPr>
          <w:rFonts w:ascii="Calibri" w:eastAsia="Times New Roman" w:hAnsi="Calibri" w:cs="Times New Roman"/>
          <w:szCs w:val="21"/>
          <w:lang w:eastAsia="ja-JP"/>
        </w:rPr>
        <w:t xml:space="preserve">Have been approved by Building and Grounds and the Executive committee. The new doors have been ordered and </w:t>
      </w:r>
      <w:r w:rsidR="00ED7F6C">
        <w:rPr>
          <w:rFonts w:ascii="Calibri" w:eastAsia="Times New Roman" w:hAnsi="Calibri" w:cs="Times New Roman"/>
          <w:szCs w:val="21"/>
          <w:lang w:eastAsia="ja-JP"/>
        </w:rPr>
        <w:t>it will take 8 - 12 w</w:t>
      </w:r>
      <w:r w:rsidR="00ED7F6C" w:rsidRPr="00ED7F6C">
        <w:rPr>
          <w:rFonts w:ascii="Calibri" w:eastAsia="Times New Roman" w:hAnsi="Calibri" w:cs="Times New Roman"/>
          <w:szCs w:val="21"/>
          <w:lang w:eastAsia="ja-JP"/>
        </w:rPr>
        <w:t>eeks to install</w:t>
      </w:r>
      <w:r w:rsidR="00ED7F6C">
        <w:rPr>
          <w:rFonts w:ascii="Calibri" w:eastAsia="Times New Roman" w:hAnsi="Calibri" w:cs="Times New Roman"/>
          <w:szCs w:val="21"/>
          <w:lang w:eastAsia="ja-JP"/>
        </w:rPr>
        <w:t>.</w:t>
      </w:r>
    </w:p>
    <w:p w14:paraId="55F8142A" w14:textId="480FB3F1" w:rsidR="00ED7F6C" w:rsidRDefault="00ED7F6C" w:rsidP="00ED7F6C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  <w:r>
        <w:rPr>
          <w:rFonts w:ascii="Calibri" w:eastAsia="Times New Roman" w:hAnsi="Calibri" w:cs="Times New Roman"/>
          <w:szCs w:val="21"/>
          <w:lang w:eastAsia="ja-JP"/>
        </w:rPr>
        <w:t xml:space="preserve">Elevator issues – It was reported that we are having issues with the elevator. Tyson </w:t>
      </w:r>
      <w:proofErr w:type="spellStart"/>
      <w:r>
        <w:rPr>
          <w:rFonts w:ascii="Calibri" w:eastAsia="Times New Roman" w:hAnsi="Calibri" w:cs="Times New Roman"/>
          <w:szCs w:val="21"/>
          <w:lang w:eastAsia="ja-JP"/>
        </w:rPr>
        <w:t>Krump</w:t>
      </w:r>
      <w:proofErr w:type="spellEnd"/>
      <w:r>
        <w:rPr>
          <w:rFonts w:ascii="Calibri" w:eastAsia="Times New Roman" w:hAnsi="Calibri" w:cs="Times New Roman"/>
          <w:szCs w:val="21"/>
          <w:lang w:eastAsia="ja-JP"/>
        </w:rPr>
        <w:t xml:space="preserve"> our contractor came out and gave us a proposal for a valve and circuit board replacement. The quote came </w:t>
      </w:r>
      <w:r w:rsidR="002E3501">
        <w:rPr>
          <w:rFonts w:ascii="Calibri" w:eastAsia="Times New Roman" w:hAnsi="Calibri" w:cs="Times New Roman"/>
          <w:szCs w:val="21"/>
          <w:lang w:eastAsia="ja-JP"/>
        </w:rPr>
        <w:t>in</w:t>
      </w:r>
      <w:r>
        <w:rPr>
          <w:rFonts w:ascii="Calibri" w:eastAsia="Times New Roman" w:hAnsi="Calibri" w:cs="Times New Roman"/>
          <w:szCs w:val="21"/>
          <w:lang w:eastAsia="ja-JP"/>
        </w:rPr>
        <w:t xml:space="preserve"> </w:t>
      </w:r>
      <w:r w:rsidR="002E3501">
        <w:rPr>
          <w:rFonts w:ascii="Calibri" w:eastAsia="Times New Roman" w:hAnsi="Calibri" w:cs="Times New Roman"/>
          <w:szCs w:val="21"/>
          <w:lang w:eastAsia="ja-JP"/>
        </w:rPr>
        <w:t>at</w:t>
      </w:r>
      <w:r>
        <w:rPr>
          <w:rFonts w:ascii="Calibri" w:eastAsia="Times New Roman" w:hAnsi="Calibri" w:cs="Times New Roman"/>
          <w:szCs w:val="21"/>
          <w:lang w:eastAsia="ja-JP"/>
        </w:rPr>
        <w:t xml:space="preserve"> $30,000.00. We will bring in another company for a second opinion. Building and grounds will also be involved in the decision making.</w:t>
      </w:r>
    </w:p>
    <w:p w14:paraId="07607A1E" w14:textId="77777777" w:rsidR="00ED7F6C" w:rsidRPr="0002167C" w:rsidRDefault="00ED7F6C" w:rsidP="00ED7F6C">
      <w:p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</w:p>
    <w:p w14:paraId="775B73D9" w14:textId="75A235CF" w:rsidR="0002167C" w:rsidRPr="0002167C" w:rsidRDefault="0002167C" w:rsidP="0002167C">
      <w:pPr>
        <w:pBdr>
          <w:top w:val="single" w:sz="4" w:space="1" w:color="525252" w:themeColor="accent3" w:themeShade="80"/>
          <w:bottom w:val="single" w:sz="12" w:space="1" w:color="525252" w:themeColor="accent3" w:themeShade="80"/>
        </w:pBdr>
        <w:spacing w:before="240" w:after="240" w:line="240" w:lineRule="auto"/>
        <w:outlineLvl w:val="0"/>
        <w:rPr>
          <w:rFonts w:ascii="Calibri Light" w:eastAsia="Times New Roman" w:hAnsi="Calibri Light" w:cs="Times New Roman"/>
          <w:color w:val="525252" w:themeColor="accent3" w:themeShade="80"/>
          <w:sz w:val="24"/>
          <w:szCs w:val="24"/>
          <w:lang w:eastAsia="ja-JP"/>
        </w:rPr>
      </w:pPr>
      <w:r w:rsidRPr="0002167C">
        <w:rPr>
          <w:rFonts w:ascii="Calibri Light" w:eastAsia="Times New Roman" w:hAnsi="Calibri Light" w:cs="Times New Roman"/>
          <w:color w:val="525252" w:themeColor="accent3" w:themeShade="80"/>
          <w:sz w:val="24"/>
          <w:szCs w:val="24"/>
          <w:lang w:eastAsia="ja-JP"/>
        </w:rPr>
        <w:t xml:space="preserve">New Business </w:t>
      </w:r>
    </w:p>
    <w:p w14:paraId="0A785242" w14:textId="719E49A9" w:rsidR="0002167C" w:rsidRPr="0002167C" w:rsidRDefault="00ED7F6C" w:rsidP="0002167C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  <w:r>
        <w:rPr>
          <w:rFonts w:ascii="Calibri" w:eastAsia="Times New Roman" w:hAnsi="Calibri" w:cs="Times New Roman"/>
          <w:szCs w:val="21"/>
          <w:lang w:eastAsia="ja-JP"/>
        </w:rPr>
        <w:t>Endowment</w:t>
      </w:r>
      <w:r w:rsidR="0002167C" w:rsidRPr="0002167C">
        <w:rPr>
          <w:rFonts w:ascii="Calibri" w:eastAsia="Times New Roman" w:hAnsi="Calibri" w:cs="Times New Roman"/>
          <w:szCs w:val="21"/>
          <w:lang w:eastAsia="ja-JP"/>
        </w:rPr>
        <w:t xml:space="preserve"> update – </w:t>
      </w:r>
      <w:r>
        <w:rPr>
          <w:rFonts w:ascii="Calibri" w:eastAsia="Times New Roman" w:hAnsi="Calibri" w:cs="Times New Roman"/>
          <w:szCs w:val="21"/>
          <w:lang w:eastAsia="ja-JP"/>
        </w:rPr>
        <w:t>Alan reported that the total Endowment is about $4,000,000</w:t>
      </w:r>
      <w:r w:rsidR="002E3501">
        <w:rPr>
          <w:rFonts w:ascii="Calibri" w:eastAsia="Times New Roman" w:hAnsi="Calibri" w:cs="Times New Roman"/>
          <w:szCs w:val="21"/>
          <w:lang w:eastAsia="ja-JP"/>
        </w:rPr>
        <w:t>.00</w:t>
      </w:r>
      <w:r>
        <w:rPr>
          <w:rFonts w:ascii="Calibri" w:eastAsia="Times New Roman" w:hAnsi="Calibri" w:cs="Times New Roman"/>
          <w:szCs w:val="21"/>
          <w:lang w:eastAsia="ja-JP"/>
        </w:rPr>
        <w:t xml:space="preserve"> and Life membership is over $700,000.00</w:t>
      </w:r>
      <w:r w:rsidR="0002167C" w:rsidRPr="0002167C">
        <w:rPr>
          <w:rFonts w:ascii="Calibri" w:eastAsia="Times New Roman" w:hAnsi="Calibri" w:cs="Times New Roman"/>
          <w:szCs w:val="21"/>
          <w:lang w:eastAsia="ja-JP"/>
        </w:rPr>
        <w:t>.</w:t>
      </w:r>
      <w:r>
        <w:rPr>
          <w:rFonts w:ascii="Calibri" w:eastAsia="Times New Roman" w:hAnsi="Calibri" w:cs="Times New Roman"/>
          <w:szCs w:val="21"/>
          <w:lang w:eastAsia="ja-JP"/>
        </w:rPr>
        <w:t xml:space="preserve"> The committee is also finalizing a document on how we accept appreciated stock</w:t>
      </w:r>
      <w:r w:rsidR="003B79D3">
        <w:rPr>
          <w:rFonts w:ascii="Calibri" w:eastAsia="Times New Roman" w:hAnsi="Calibri" w:cs="Times New Roman"/>
          <w:szCs w:val="21"/>
          <w:lang w:eastAsia="ja-JP"/>
        </w:rPr>
        <w:t>. They are working with Sharon at Wells Fargo.</w:t>
      </w:r>
    </w:p>
    <w:p w14:paraId="44F85C5B" w14:textId="4F952973" w:rsidR="0002167C" w:rsidRDefault="003B79D3" w:rsidP="0002167C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  <w:r>
        <w:rPr>
          <w:rFonts w:ascii="Calibri" w:eastAsia="Times New Roman" w:hAnsi="Calibri" w:cs="Times New Roman"/>
          <w:szCs w:val="21"/>
          <w:lang w:eastAsia="ja-JP"/>
        </w:rPr>
        <w:t>EITC Funding – We just received a check from Mid Penn for $4000.00. Alan asked if we could solicit from individuals but unfortunately, we do not qualify.</w:t>
      </w:r>
    </w:p>
    <w:p w14:paraId="0BA39464" w14:textId="109E549C" w:rsidR="0002167C" w:rsidRPr="0002167C" w:rsidRDefault="003B79D3" w:rsidP="005C2807">
      <w:pPr>
        <w:numPr>
          <w:ilvl w:val="0"/>
          <w:numId w:val="1"/>
        </w:numPr>
        <w:spacing w:before="100" w:after="100" w:line="240" w:lineRule="auto"/>
        <w:contextualSpacing/>
        <w:rPr>
          <w:rFonts w:ascii="Calibri" w:eastAsia="Times New Roman" w:hAnsi="Calibri" w:cs="Times New Roman"/>
          <w:szCs w:val="21"/>
          <w:lang w:eastAsia="ja-JP"/>
        </w:rPr>
      </w:pPr>
      <w:r>
        <w:rPr>
          <w:rFonts w:ascii="Calibri" w:eastAsia="Times New Roman" w:hAnsi="Calibri" w:cs="Times New Roman"/>
          <w:szCs w:val="21"/>
          <w:lang w:eastAsia="ja-JP"/>
        </w:rPr>
        <w:t xml:space="preserve">Mid Penn has notified us that we have a dormant USY account and the signee is an ex-employee of Beth El. </w:t>
      </w:r>
      <w:r w:rsidR="005C2807">
        <w:rPr>
          <w:rFonts w:ascii="Calibri" w:eastAsia="Times New Roman" w:hAnsi="Calibri" w:cs="Times New Roman"/>
          <w:szCs w:val="21"/>
          <w:lang w:eastAsia="ja-JP"/>
        </w:rPr>
        <w:t xml:space="preserve">The committee has made a motion to change the signee name on the USY Mid Penn bank account from Ben </w:t>
      </w:r>
      <w:proofErr w:type="spellStart"/>
      <w:r w:rsidR="005C2807">
        <w:rPr>
          <w:rFonts w:ascii="Calibri" w:eastAsia="Times New Roman" w:hAnsi="Calibri" w:cs="Times New Roman"/>
          <w:szCs w:val="21"/>
          <w:lang w:eastAsia="ja-JP"/>
        </w:rPr>
        <w:t>Wachstein</w:t>
      </w:r>
      <w:proofErr w:type="spellEnd"/>
      <w:r w:rsidR="005C2807">
        <w:rPr>
          <w:rFonts w:ascii="Calibri" w:eastAsia="Times New Roman" w:hAnsi="Calibri" w:cs="Times New Roman"/>
          <w:szCs w:val="21"/>
          <w:lang w:eastAsia="ja-JP"/>
        </w:rPr>
        <w:t xml:space="preserve"> to Bill Walter Executive Director and Jason Weinstock Treasurer </w:t>
      </w:r>
    </w:p>
    <w:p w14:paraId="1D807514" w14:textId="77777777" w:rsidR="0002167C" w:rsidRPr="0002167C" w:rsidRDefault="0002167C" w:rsidP="0002167C">
      <w:pPr>
        <w:spacing w:before="100" w:after="100" w:line="240" w:lineRule="auto"/>
        <w:rPr>
          <w:rFonts w:ascii="Calibri" w:eastAsia="Times New Roman" w:hAnsi="Calibri" w:cs="Times New Roman"/>
          <w:szCs w:val="21"/>
          <w:lang w:eastAsia="ja-JP"/>
        </w:rPr>
      </w:pPr>
    </w:p>
    <w:p w14:paraId="6418554F" w14:textId="77777777" w:rsidR="0002167C" w:rsidRPr="0002167C" w:rsidRDefault="0002167C" w:rsidP="0002167C">
      <w:pPr>
        <w:spacing w:before="100" w:after="100" w:line="240" w:lineRule="auto"/>
        <w:ind w:left="720"/>
        <w:contextualSpacing/>
        <w:rPr>
          <w:rFonts w:ascii="Calibri" w:eastAsia="Times New Roman" w:hAnsi="Calibri" w:cs="Times New Roman"/>
          <w:szCs w:val="21"/>
          <w:lang w:eastAsia="ja-JP"/>
        </w:rPr>
      </w:pPr>
    </w:p>
    <w:p w14:paraId="148D97C3" w14:textId="77777777" w:rsidR="0002167C" w:rsidRPr="0002167C" w:rsidRDefault="00ED2965" w:rsidP="0002167C">
      <w:pPr>
        <w:pBdr>
          <w:top w:val="single" w:sz="4" w:space="1" w:color="525252" w:themeColor="accent3" w:themeShade="80"/>
          <w:bottom w:val="single" w:sz="12" w:space="1" w:color="525252" w:themeColor="accent3" w:themeShade="80"/>
        </w:pBdr>
        <w:spacing w:before="240" w:after="240" w:line="240" w:lineRule="auto"/>
        <w:outlineLvl w:val="0"/>
        <w:rPr>
          <w:rFonts w:ascii="Calibri Light" w:eastAsia="Times New Roman" w:hAnsi="Calibri Light" w:cs="Times New Roman"/>
          <w:color w:val="525252" w:themeColor="accent3" w:themeShade="80"/>
          <w:sz w:val="24"/>
          <w:szCs w:val="24"/>
          <w:lang w:eastAsia="ja-JP"/>
        </w:rPr>
      </w:pPr>
      <w:sdt>
        <w:sdtPr>
          <w:rPr>
            <w:rFonts w:ascii="Calibri Light" w:eastAsia="Times New Roman" w:hAnsi="Calibri Light" w:cs="Times New Roman"/>
            <w:color w:val="525252" w:themeColor="accent3" w:themeShade="80"/>
            <w:sz w:val="24"/>
            <w:szCs w:val="24"/>
            <w:lang w:eastAsia="ja-JP"/>
          </w:rPr>
          <w:alias w:val="Next meeting:"/>
          <w:tag w:val="Next meeting:"/>
          <w:id w:val="-1524860034"/>
          <w:placeholder>
            <w:docPart w:val="99BDCD83A03D41AFA39207FC5FB1BCE6"/>
          </w:placeholder>
          <w:temporary/>
          <w:showingPlcHdr/>
        </w:sdtPr>
        <w:sdtEndPr/>
        <w:sdtContent>
          <w:r w:rsidR="0002167C" w:rsidRPr="0002167C">
            <w:rPr>
              <w:rFonts w:ascii="Calibri Light" w:eastAsia="Times New Roman" w:hAnsi="Calibri Light" w:cs="Times New Roman"/>
              <w:color w:val="525252" w:themeColor="accent3" w:themeShade="80"/>
              <w:sz w:val="24"/>
              <w:szCs w:val="24"/>
              <w:lang w:eastAsia="ja-JP"/>
            </w:rPr>
            <w:t>Next Meeting</w:t>
          </w:r>
        </w:sdtContent>
      </w:sdt>
    </w:p>
    <w:p w14:paraId="1703C213" w14:textId="4EB606EA" w:rsidR="0002167C" w:rsidRPr="0002167C" w:rsidRDefault="0002167C" w:rsidP="0002167C">
      <w:pPr>
        <w:spacing w:before="100" w:after="100" w:line="240" w:lineRule="auto"/>
        <w:rPr>
          <w:rFonts w:ascii="Calibri" w:eastAsia="Times New Roman" w:hAnsi="Calibri" w:cs="Times New Roman"/>
          <w:szCs w:val="21"/>
          <w:lang w:eastAsia="ja-JP"/>
        </w:rPr>
      </w:pPr>
      <w:r w:rsidRPr="0002167C">
        <w:rPr>
          <w:rFonts w:ascii="Calibri" w:eastAsia="Times New Roman" w:hAnsi="Calibri" w:cs="Times New Roman"/>
          <w:szCs w:val="21"/>
          <w:lang w:eastAsia="ja-JP"/>
        </w:rPr>
        <w:t>1/1</w:t>
      </w:r>
      <w:r w:rsidR="008817C3">
        <w:rPr>
          <w:rFonts w:ascii="Calibri" w:eastAsia="Times New Roman" w:hAnsi="Calibri" w:cs="Times New Roman"/>
          <w:szCs w:val="21"/>
          <w:lang w:eastAsia="ja-JP"/>
        </w:rPr>
        <w:t>5</w:t>
      </w:r>
      <w:r w:rsidRPr="0002167C">
        <w:rPr>
          <w:rFonts w:ascii="Calibri" w:eastAsia="Times New Roman" w:hAnsi="Calibri" w:cs="Times New Roman"/>
          <w:szCs w:val="21"/>
          <w:lang w:eastAsia="ja-JP"/>
        </w:rPr>
        <w:t>/202</w:t>
      </w:r>
      <w:r w:rsidR="005C2807">
        <w:rPr>
          <w:rFonts w:ascii="Calibri" w:eastAsia="Times New Roman" w:hAnsi="Calibri" w:cs="Times New Roman"/>
          <w:szCs w:val="21"/>
          <w:lang w:eastAsia="ja-JP"/>
        </w:rPr>
        <w:t>1 9:00 am on zoom</w:t>
      </w:r>
    </w:p>
    <w:p w14:paraId="3E7FCE13" w14:textId="77777777" w:rsidR="00323662" w:rsidRDefault="00323662"/>
    <w:sectPr w:rsidR="0032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945CE"/>
    <w:multiLevelType w:val="hybridMultilevel"/>
    <w:tmpl w:val="DAF6B620"/>
    <w:lvl w:ilvl="0" w:tplc="85940E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C"/>
    <w:rsid w:val="0002167C"/>
    <w:rsid w:val="00183A14"/>
    <w:rsid w:val="00227B00"/>
    <w:rsid w:val="002E3501"/>
    <w:rsid w:val="00323662"/>
    <w:rsid w:val="003B79D3"/>
    <w:rsid w:val="005C2807"/>
    <w:rsid w:val="00633945"/>
    <w:rsid w:val="008817C3"/>
    <w:rsid w:val="00A946E2"/>
    <w:rsid w:val="00B80795"/>
    <w:rsid w:val="00ED2965"/>
    <w:rsid w:val="00ED7F6C"/>
    <w:rsid w:val="00F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C13C"/>
  <w15:chartTrackingRefBased/>
  <w15:docId w15:val="{43CB5511-64F6-4DFC-8751-6DC0378F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AAA8E063A649DA92033A9B81F4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4751-C67D-47F5-9B8C-592DF67C0CAF}"/>
      </w:docPartPr>
      <w:docPartBody>
        <w:p w:rsidR="006E7228" w:rsidRDefault="008A02F8" w:rsidP="008A02F8">
          <w:pPr>
            <w:pStyle w:val="A6AAA8E063A649DA92033A9B81F4EE42"/>
          </w:pPr>
          <w:r>
            <w:rPr>
              <w:rStyle w:val="IntenseEmphasis"/>
            </w:rPr>
            <w:t>Meeting called to order by</w:t>
          </w:r>
        </w:p>
      </w:docPartBody>
    </w:docPart>
    <w:docPart>
      <w:docPartPr>
        <w:name w:val="A7071E0D9B5F404E81D8FED9A41C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DC077-473E-45E4-A0EB-9FAD9A3488C0}"/>
      </w:docPartPr>
      <w:docPartBody>
        <w:p w:rsidR="006E7228" w:rsidRDefault="008A02F8" w:rsidP="008A02F8">
          <w:pPr>
            <w:pStyle w:val="A7071E0D9B5F404E81D8FED9A41C51CD"/>
          </w:pPr>
          <w:r>
            <w:t>In Attendance</w:t>
          </w:r>
        </w:p>
      </w:docPartBody>
    </w:docPart>
    <w:docPart>
      <w:docPartPr>
        <w:name w:val="99BDCD83A03D41AFA39207FC5FB1B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22C83-BCB6-430A-AB5E-1F97BFDB4A43}"/>
      </w:docPartPr>
      <w:docPartBody>
        <w:p w:rsidR="006E7228" w:rsidRDefault="008A02F8" w:rsidP="008A02F8">
          <w:pPr>
            <w:pStyle w:val="99BDCD83A03D41AFA39207FC5FB1BCE6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F8"/>
    <w:rsid w:val="003B7E22"/>
    <w:rsid w:val="006E7228"/>
    <w:rsid w:val="008A02F8"/>
    <w:rsid w:val="00B5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8A02F8"/>
  </w:style>
  <w:style w:type="paragraph" w:customStyle="1" w:styleId="A6AAA8E063A649DA92033A9B81F4EE42">
    <w:name w:val="A6AAA8E063A649DA92033A9B81F4EE42"/>
    <w:rsid w:val="008A02F8"/>
  </w:style>
  <w:style w:type="paragraph" w:customStyle="1" w:styleId="A7071E0D9B5F404E81D8FED9A41C51CD">
    <w:name w:val="A7071E0D9B5F404E81D8FED9A41C51CD"/>
    <w:rsid w:val="008A02F8"/>
  </w:style>
  <w:style w:type="paragraph" w:customStyle="1" w:styleId="99BDCD83A03D41AFA39207FC5FB1BCE6">
    <w:name w:val="99BDCD83A03D41AFA39207FC5FB1BCE6"/>
    <w:rsid w:val="008A0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El Temple</dc:creator>
  <cp:keywords/>
  <dc:description/>
  <cp:lastModifiedBy>Beth El Temple</cp:lastModifiedBy>
  <cp:revision>2</cp:revision>
  <dcterms:created xsi:type="dcterms:W3CDTF">2020-12-22T16:40:00Z</dcterms:created>
  <dcterms:modified xsi:type="dcterms:W3CDTF">2020-12-22T16:40:00Z</dcterms:modified>
</cp:coreProperties>
</file>